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E2AB1" w14:textId="42AAB05F" w:rsidR="000F1C83" w:rsidRDefault="000F1C83" w:rsidP="000F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A02747">
        <w:rPr>
          <w:b/>
          <w:noProof/>
          <w:sz w:val="24"/>
        </w:rPr>
        <w:t>3</w:t>
      </w:r>
      <w:r w:rsidR="00563C96">
        <w:rPr>
          <w:b/>
          <w:noProof/>
          <w:sz w:val="24"/>
        </w:rPr>
        <w:t>79</w:t>
      </w:r>
    </w:p>
    <w:p w14:paraId="13D86F7E" w14:textId="77777777" w:rsidR="000F1C83" w:rsidRDefault="000F1C83" w:rsidP="000F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74A36C4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1036">
        <w:rPr>
          <w:rFonts w:ascii="Arial" w:hAnsi="Arial" w:cs="Arial"/>
          <w:b/>
        </w:rPr>
        <w:t xml:space="preserve">Reply </w:t>
      </w:r>
      <w:r w:rsidR="00AA1036" w:rsidRPr="00B37601">
        <w:rPr>
          <w:rFonts w:ascii="Arial" w:hAnsi="Arial" w:cs="Arial"/>
          <w:b/>
        </w:rPr>
        <w:t xml:space="preserve">LS </w:t>
      </w:r>
      <w:r w:rsidR="00AA1036">
        <w:rPr>
          <w:rFonts w:ascii="Arial" w:hAnsi="Arial" w:cs="Arial"/>
          <w:b/>
        </w:rPr>
        <w:t>on Network Triggered Service Request for a UE in Suspend State</w:t>
      </w:r>
    </w:p>
    <w:p w14:paraId="69BD98C2" w14:textId="0DAFFDDF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6163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40137" w:rsidRPr="004E3939">
        <w:rPr>
          <w:rFonts w:ascii="Arial" w:hAnsi="Arial" w:cs="Arial"/>
          <w:b/>
          <w:sz w:val="22"/>
          <w:szCs w:val="22"/>
        </w:rPr>
        <w:t>LS</w:t>
      </w:r>
      <w:r w:rsidR="002504BB">
        <w:rPr>
          <w:rFonts w:ascii="Arial" w:hAnsi="Arial" w:cs="Arial"/>
          <w:b/>
          <w:sz w:val="22"/>
          <w:szCs w:val="22"/>
        </w:rPr>
        <w:t xml:space="preserve"> (</w:t>
      </w:r>
      <w:r w:rsidR="002504BB">
        <w:rPr>
          <w:rFonts w:ascii="Arial" w:hAnsi="Arial" w:cs="Arial"/>
          <w:b/>
          <w:bCs/>
          <w:sz w:val="22"/>
          <w:szCs w:val="22"/>
        </w:rPr>
        <w:t>S</w:t>
      </w:r>
      <w:r w:rsidR="00276163">
        <w:rPr>
          <w:rFonts w:ascii="Arial" w:hAnsi="Arial" w:cs="Arial"/>
          <w:b/>
          <w:bCs/>
          <w:sz w:val="22"/>
          <w:szCs w:val="22"/>
        </w:rPr>
        <w:t>2</w:t>
      </w:r>
      <w:r w:rsidR="002504BB">
        <w:rPr>
          <w:rFonts w:ascii="Arial" w:hAnsi="Arial" w:cs="Arial"/>
          <w:b/>
          <w:bCs/>
          <w:sz w:val="22"/>
          <w:szCs w:val="22"/>
        </w:rPr>
        <w:t>-2306</w:t>
      </w:r>
      <w:r w:rsidR="00276163">
        <w:rPr>
          <w:rFonts w:ascii="Arial" w:hAnsi="Arial" w:cs="Arial"/>
          <w:b/>
          <w:bCs/>
          <w:sz w:val="22"/>
          <w:szCs w:val="22"/>
        </w:rPr>
        <w:t>031</w:t>
      </w:r>
      <w:r w:rsidR="002504BB">
        <w:rPr>
          <w:rFonts w:ascii="Arial" w:hAnsi="Arial" w:cs="Arial"/>
          <w:b/>
          <w:bCs/>
          <w:sz w:val="22"/>
          <w:szCs w:val="22"/>
        </w:rPr>
        <w:t>/C4-2320</w:t>
      </w:r>
      <w:r w:rsidR="00276163">
        <w:rPr>
          <w:rFonts w:ascii="Arial" w:hAnsi="Arial" w:cs="Arial"/>
          <w:b/>
          <w:bCs/>
          <w:sz w:val="22"/>
          <w:szCs w:val="22"/>
        </w:rPr>
        <w:t>27</w:t>
      </w:r>
      <w:r w:rsidR="002504BB">
        <w:rPr>
          <w:rFonts w:ascii="Arial" w:hAnsi="Arial" w:cs="Arial"/>
          <w:b/>
          <w:bCs/>
          <w:sz w:val="22"/>
          <w:szCs w:val="22"/>
        </w:rPr>
        <w:t>)</w:t>
      </w:r>
      <w:r w:rsidR="00540137" w:rsidRPr="004E3939">
        <w:rPr>
          <w:rFonts w:ascii="Arial" w:hAnsi="Arial" w:cs="Arial"/>
          <w:b/>
          <w:sz w:val="22"/>
          <w:szCs w:val="22"/>
        </w:rPr>
        <w:t xml:space="preserve"> </w:t>
      </w:r>
      <w:r w:rsidR="00540137">
        <w:rPr>
          <w:rFonts w:ascii="Arial" w:hAnsi="Arial" w:cs="Arial"/>
          <w:b/>
          <w:sz w:val="22"/>
          <w:szCs w:val="22"/>
        </w:rPr>
        <w:t xml:space="preserve">on </w:t>
      </w:r>
      <w:r w:rsidR="004C05DF">
        <w:rPr>
          <w:rFonts w:ascii="Arial" w:hAnsi="Arial" w:cs="Arial"/>
          <w:b/>
        </w:rPr>
        <w:t>Network Triggered Service Request for a UE in Suspend State</w:t>
      </w:r>
    </w:p>
    <w:p w14:paraId="299A29B6" w14:textId="0F625F4C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B01D2A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A3EFFCA" w14:textId="04261A22" w:rsidR="00B97703" w:rsidRPr="004C05D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05DF">
        <w:rPr>
          <w:rFonts w:ascii="Arial" w:hAnsi="Arial" w:cs="Arial"/>
          <w:b/>
          <w:bCs/>
          <w:sz w:val="22"/>
          <w:szCs w:val="22"/>
        </w:rPr>
        <w:t>TEI17</w:t>
      </w:r>
      <w:r w:rsidR="00C864AD">
        <w:rPr>
          <w:rFonts w:ascii="Arial" w:hAnsi="Arial" w:cs="Arial"/>
          <w:b/>
          <w:bCs/>
          <w:sz w:val="22"/>
          <w:szCs w:val="22"/>
        </w:rPr>
        <w:t xml:space="preserve">, </w:t>
      </w:r>
      <w:r w:rsidR="004C05DF">
        <w:rPr>
          <w:rFonts w:ascii="Arial" w:hAnsi="Arial" w:cs="Arial"/>
          <w:b/>
          <w:bCs/>
          <w:sz w:val="22"/>
          <w:szCs w:val="22"/>
        </w:rPr>
        <w:t>5G</w:t>
      </w:r>
      <w:r w:rsidR="004C05DF" w:rsidRPr="004C05DF">
        <w:rPr>
          <w:rFonts w:ascii="Arial" w:hAnsi="Arial" w:cs="Arial"/>
          <w:b/>
          <w:bCs/>
          <w:sz w:val="22"/>
          <w:szCs w:val="22"/>
        </w:rPr>
        <w:t>_CIoT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0C8DBE3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r w:rsidR="00A03571">
        <w:rPr>
          <w:rFonts w:ascii="Arial" w:hAnsi="Arial" w:cs="Arial"/>
          <w:b/>
          <w:sz w:val="22"/>
          <w:szCs w:val="22"/>
        </w:rPr>
        <w:t>4</w:t>
      </w:r>
      <w:bookmarkEnd w:id="5"/>
      <w:bookmarkEnd w:id="6"/>
      <w:bookmarkEnd w:id="7"/>
    </w:p>
    <w:p w14:paraId="7E40653C" w14:textId="5C3E1291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4C05DF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02A0BB67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C05DF">
        <w:rPr>
          <w:rFonts w:ascii="Arial" w:hAnsi="Arial" w:cs="Arial"/>
          <w:b/>
          <w:bCs/>
          <w:sz w:val="22"/>
          <w:szCs w:val="22"/>
        </w:rPr>
        <w:t>RAN</w:t>
      </w:r>
      <w:r w:rsidR="00B01D2A">
        <w:rPr>
          <w:rFonts w:ascii="Arial" w:hAnsi="Arial" w:cs="Arial"/>
          <w:b/>
          <w:bCs/>
          <w:sz w:val="22"/>
          <w:szCs w:val="22"/>
        </w:rPr>
        <w:t>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B80CE9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24E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0B7BC2E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AC">
        <w:rPr>
          <w:rFonts w:ascii="Arial" w:hAnsi="Arial" w:cs="Arial"/>
          <w:b/>
          <w:bCs/>
          <w:sz w:val="22"/>
          <w:szCs w:val="22"/>
        </w:rPr>
        <w:t>frank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B0AAC">
        <w:rPr>
          <w:rFonts w:ascii="Arial" w:hAnsi="Arial" w:cs="Arial"/>
          <w:b/>
          <w:bCs/>
          <w:sz w:val="22"/>
          <w:szCs w:val="22"/>
        </w:rPr>
        <w:t>yong</w:t>
      </w:r>
      <w:proofErr w:type="spellEnd"/>
      <w:r w:rsidR="008B0AAC">
        <w:rPr>
          <w:rFonts w:ascii="Arial" w:hAnsi="Arial" w:cs="Arial"/>
          <w:b/>
          <w:bCs/>
          <w:sz w:val="22"/>
          <w:szCs w:val="22"/>
        </w:rPr>
        <w:t xml:space="preserve"> dot yang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E30142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6F259F5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0A0926C" w14:textId="77777777" w:rsidR="0098790B" w:rsidRDefault="00F07EE3" w:rsidP="00C864AD">
      <w:pPr>
        <w:rPr>
          <w:rFonts w:cs="Times New Roman"/>
        </w:rPr>
      </w:pPr>
      <w:bookmarkStart w:id="15" w:name="_Hlk109550148"/>
      <w:bookmarkEnd w:id="14"/>
      <w:r>
        <w:rPr>
          <w:rFonts w:cs="Times New Roman"/>
        </w:rPr>
        <w:t xml:space="preserve">CT4 </w:t>
      </w:r>
      <w:r w:rsidR="0093403D">
        <w:rPr>
          <w:rFonts w:cs="Times New Roman"/>
        </w:rPr>
        <w:t>t</w:t>
      </w:r>
      <w:r>
        <w:rPr>
          <w:rFonts w:cs="Times New Roman"/>
        </w:rPr>
        <w:t>hanks SA</w:t>
      </w:r>
      <w:r w:rsidR="006A0289">
        <w:rPr>
          <w:rFonts w:cs="Times New Roman"/>
        </w:rPr>
        <w:t>2</w:t>
      </w:r>
      <w:r>
        <w:rPr>
          <w:rFonts w:cs="Times New Roman"/>
        </w:rPr>
        <w:t xml:space="preserve"> for </w:t>
      </w:r>
      <w:r w:rsidR="00E741B6" w:rsidRPr="00E741B6">
        <w:rPr>
          <w:rFonts w:cs="Times New Roman"/>
        </w:rPr>
        <w:t xml:space="preserve">the </w:t>
      </w:r>
      <w:r w:rsidR="006A0289">
        <w:rPr>
          <w:rFonts w:cs="Times New Roman"/>
        </w:rPr>
        <w:t xml:space="preserve">Reply </w:t>
      </w:r>
      <w:r w:rsidR="00E741B6" w:rsidRPr="00E741B6">
        <w:rPr>
          <w:rFonts w:cs="Times New Roman"/>
        </w:rPr>
        <w:t xml:space="preserve">LS on </w:t>
      </w:r>
      <w:r w:rsidR="0098790B" w:rsidRPr="0098790B">
        <w:rPr>
          <w:rFonts w:cs="Times New Roman"/>
        </w:rPr>
        <w:t>Network Triggered Service Request for a UE in Suspend State</w:t>
      </w:r>
      <w:r w:rsidR="0098790B">
        <w:rPr>
          <w:rFonts w:cs="Times New Roman"/>
        </w:rPr>
        <w:t>.</w:t>
      </w:r>
    </w:p>
    <w:p w14:paraId="51C642F0" w14:textId="1889CB53" w:rsidR="00F3203B" w:rsidRDefault="008F7E97" w:rsidP="00C864AD">
      <w:r>
        <w:t xml:space="preserve">CT4 discussed two alternatives </w:t>
      </w:r>
      <w:r w:rsidR="00CC10F3">
        <w:t>and</w:t>
      </w:r>
      <w:r w:rsidR="00253BDB">
        <w:t xml:space="preserve"> considered</w:t>
      </w:r>
      <w:r w:rsidR="00AF00C5">
        <w:t xml:space="preserve"> </w:t>
      </w:r>
      <w:r w:rsidR="00B21D1B">
        <w:t>the following aspects</w:t>
      </w:r>
      <w:r w:rsidR="00F3203B">
        <w:t>:</w:t>
      </w:r>
    </w:p>
    <w:p w14:paraId="2A4606F7" w14:textId="407E4B00" w:rsidR="00AF00C5" w:rsidRDefault="00A93797" w:rsidP="00A93797">
      <w:pPr>
        <w:pStyle w:val="B1"/>
      </w:pPr>
      <w:r>
        <w:t>-</w:t>
      </w:r>
      <w:r>
        <w:tab/>
      </w:r>
      <w:r w:rsidR="008F7E97">
        <w:t>s</w:t>
      </w:r>
      <w:r w:rsidR="00861B8E">
        <w:t xml:space="preserve">upport of </w:t>
      </w:r>
      <w:r w:rsidR="00B14433">
        <w:t>SUSPEND</w:t>
      </w:r>
      <w:r w:rsidR="00C97F45">
        <w:t>ED</w:t>
      </w:r>
      <w:r w:rsidR="00B14433">
        <w:t xml:space="preserve"> state for a PDU session has been introduced </w:t>
      </w:r>
      <w:r w:rsidR="00863381">
        <w:t>in the SMF since Rel-16 as part of 5G_CIoT work item</w:t>
      </w:r>
      <w:r w:rsidR="00C97F45">
        <w:t xml:space="preserve"> (for RRC_SUSPEND with E-UTRAN access)</w:t>
      </w:r>
      <w:r w:rsidR="00863381">
        <w:t xml:space="preserve">, </w:t>
      </w:r>
      <w:r w:rsidR="00253BDB">
        <w:t xml:space="preserve">i.e., </w:t>
      </w:r>
      <w:r w:rsidR="006F4420">
        <w:t>SMF implementation</w:t>
      </w:r>
      <w:r w:rsidR="008F34F8">
        <w:t>s</w:t>
      </w:r>
      <w:r w:rsidR="006F4420">
        <w:t xml:space="preserve"> </w:t>
      </w:r>
      <w:r w:rsidR="00863381">
        <w:t>likely</w:t>
      </w:r>
      <w:r w:rsidR="006F4420">
        <w:t xml:space="preserve"> take some implementation specific mechanism</w:t>
      </w:r>
      <w:r w:rsidR="00CC10F3">
        <w:t xml:space="preserve"> </w:t>
      </w:r>
      <w:r w:rsidR="000A0829">
        <w:t>to handle</w:t>
      </w:r>
      <w:r w:rsidR="00CC10F3">
        <w:t xml:space="preserve"> such case</w:t>
      </w:r>
      <w:r w:rsidR="00AF00C5">
        <w:t xml:space="preserve">; </w:t>
      </w:r>
      <w:r w:rsidR="00821FD3">
        <w:t>and</w:t>
      </w:r>
    </w:p>
    <w:p w14:paraId="0976C50D" w14:textId="6F922117" w:rsidR="00A93797" w:rsidRDefault="00A93797" w:rsidP="00A93797">
      <w:pPr>
        <w:pStyle w:val="B1"/>
      </w:pPr>
      <w:r>
        <w:t>-</w:t>
      </w:r>
      <w:r>
        <w:tab/>
      </w:r>
      <w:r w:rsidR="0048606C">
        <w:t xml:space="preserve">the SMF </w:t>
      </w:r>
      <w:r>
        <w:t>has been</w:t>
      </w:r>
      <w:r w:rsidR="0048606C">
        <w:t xml:space="preserve"> required to invoke </w:t>
      </w:r>
      <w:proofErr w:type="spellStart"/>
      <w:r w:rsidR="0048606C">
        <w:t>Namf_MT</w:t>
      </w:r>
      <w:proofErr w:type="spellEnd"/>
      <w:r w:rsidR="0048606C">
        <w:t xml:space="preserve"> </w:t>
      </w:r>
      <w:r w:rsidR="00A6263A">
        <w:t>MT</w:t>
      </w:r>
      <w:r w:rsidR="00A6263A" w:rsidRPr="009E1275">
        <w:t xml:space="preserve"> </w:t>
      </w:r>
      <w:proofErr w:type="spellStart"/>
      <w:r w:rsidR="00A6263A" w:rsidRPr="009E1275">
        <w:t>EnableUEReachability</w:t>
      </w:r>
      <w:proofErr w:type="spellEnd"/>
      <w:r w:rsidR="00A6263A">
        <w:t xml:space="preserve"> </w:t>
      </w:r>
      <w:r w:rsidR="008F34F8">
        <w:t xml:space="preserve">for </w:t>
      </w:r>
      <w:r w:rsidR="00374545">
        <w:t xml:space="preserve">a </w:t>
      </w:r>
      <w:r w:rsidR="00D974AF">
        <w:t>very similar case</w:t>
      </w:r>
      <w:r w:rsidR="00266E2B">
        <w:t xml:space="preserve">, i.e. receiving subsequent DL Data Notification from the UPF for a PDU session with </w:t>
      </w:r>
      <w:r w:rsidR="00533D4F">
        <w:t>user plane connection SUSPENDED</w:t>
      </w:r>
      <w:r w:rsidR="007302AC">
        <w:t xml:space="preserve"> state</w:t>
      </w:r>
      <w:r w:rsidR="00374545">
        <w:t xml:space="preserve"> for UE enters </w:t>
      </w:r>
      <w:proofErr w:type="spellStart"/>
      <w:r w:rsidR="00374545">
        <w:t>RRC_Inactive</w:t>
      </w:r>
      <w:proofErr w:type="spellEnd"/>
      <w:r w:rsidR="00374545">
        <w:t xml:space="preserve"> with long </w:t>
      </w:r>
      <w:proofErr w:type="spellStart"/>
      <w:r w:rsidR="00374545">
        <w:t>eDRX</w:t>
      </w:r>
      <w:proofErr w:type="spellEnd"/>
      <w:r w:rsidR="007302AC">
        <w:t xml:space="preserve">, </w:t>
      </w:r>
      <w:r w:rsidR="00A6263A">
        <w:t xml:space="preserve">from Rel-18 as part </w:t>
      </w:r>
      <w:r w:rsidR="0044525F">
        <w:t xml:space="preserve">of </w:t>
      </w:r>
      <w:r w:rsidR="00E67A61">
        <w:t>NR_REDCAP_Ph2 work ite</w:t>
      </w:r>
      <w:r w:rsidR="007B7F34">
        <w:t>m</w:t>
      </w:r>
      <w:r w:rsidR="004D176E">
        <w:t>.</w:t>
      </w:r>
      <w:r w:rsidR="007B7F34">
        <w:t xml:space="preserve"> </w:t>
      </w:r>
    </w:p>
    <w:p w14:paraId="59B866C5" w14:textId="5292ED58" w:rsidR="00E47162" w:rsidRDefault="007B7F34" w:rsidP="00C864AD">
      <w:r>
        <w:t xml:space="preserve">CT4 </w:t>
      </w:r>
      <w:r w:rsidR="00B21D1B">
        <w:t xml:space="preserve">decides to </w:t>
      </w:r>
      <w:r>
        <w:t>agree</w:t>
      </w:r>
      <w:r w:rsidR="00B168A6">
        <w:t>, upon receiving subsequent DL Data Notification from the UPF for a PDU session with user plane connection SUSPENDED state</w:t>
      </w:r>
      <w:r>
        <w:t>:</w:t>
      </w:r>
    </w:p>
    <w:p w14:paraId="0E0BCABC" w14:textId="759A9395" w:rsidR="007B7F34" w:rsidRDefault="0030123C" w:rsidP="0030123C">
      <w:pPr>
        <w:pStyle w:val="B1"/>
      </w:pPr>
      <w:r>
        <w:t>-</w:t>
      </w:r>
      <w:r>
        <w:tab/>
      </w:r>
      <w:r w:rsidR="007B7F34">
        <w:t xml:space="preserve">for earlier </w:t>
      </w:r>
      <w:r w:rsidR="008E09DF">
        <w:t xml:space="preserve">releases, it is SMF implementation specific to handle such scenario, </w:t>
      </w:r>
      <w:r w:rsidR="00595EBC">
        <w:rPr>
          <w:lang w:eastAsia="zh-CN"/>
        </w:rPr>
        <w:t>example implementation options for the SMF to trigger</w:t>
      </w:r>
      <w:r w:rsidR="00595EBC" w:rsidRPr="001031E3">
        <w:t xml:space="preserve"> </w:t>
      </w:r>
      <w:r w:rsidR="00595EBC">
        <w:t>the AMF to page the UE without the AMF sending any N2 SM PDU to the NG-RAN</w:t>
      </w:r>
      <w:r w:rsidR="00595EBC">
        <w:rPr>
          <w:lang w:eastAsia="zh-CN"/>
        </w:rPr>
        <w:t xml:space="preserve"> can be, e.g. </w:t>
      </w:r>
      <w:r w:rsidR="00595EBC">
        <w:t xml:space="preserve">the SMF can invoke the N1N2MessageTransfer service operation with N2 information containing a PDU Session Resource Modify Request Transfer, but without including the </w:t>
      </w:r>
      <w:proofErr w:type="spellStart"/>
      <w:r w:rsidR="00595EBC" w:rsidRPr="003B2883">
        <w:rPr>
          <w:lang w:val="en-US"/>
        </w:rPr>
        <w:t>areaOfValidity</w:t>
      </w:r>
      <w:proofErr w:type="spellEnd"/>
      <w:r w:rsidR="00595EBC">
        <w:rPr>
          <w:lang w:val="en-US"/>
        </w:rPr>
        <w:t xml:space="preserve"> IE or with an </w:t>
      </w:r>
      <w:proofErr w:type="spellStart"/>
      <w:r w:rsidR="00595EBC" w:rsidRPr="003B2883">
        <w:rPr>
          <w:lang w:val="en-US"/>
        </w:rPr>
        <w:t>areaOfValidity</w:t>
      </w:r>
      <w:proofErr w:type="spellEnd"/>
      <w:r w:rsidR="00595EBC">
        <w:t xml:space="preserve"> IE set to the reserved TAI, e.g.,000000, to ensure that the AMF discards the N2 Information and only trigger the paging; the SMF can alternatively invoke the </w:t>
      </w:r>
      <w:proofErr w:type="spellStart"/>
      <w:r w:rsidR="00595EBC">
        <w:t>Namf_MT</w:t>
      </w:r>
      <w:proofErr w:type="spellEnd"/>
      <w:r w:rsidR="00595EBC" w:rsidRPr="009E1275">
        <w:t xml:space="preserve"> </w:t>
      </w:r>
      <w:proofErr w:type="spellStart"/>
      <w:r w:rsidR="00595EBC" w:rsidRPr="009E1275">
        <w:t>EnableUEReachability</w:t>
      </w:r>
      <w:proofErr w:type="spellEnd"/>
      <w:r w:rsidR="00595EBC" w:rsidRPr="009E1275">
        <w:t xml:space="preserve"> service </w:t>
      </w:r>
      <w:r w:rsidR="00595EBC">
        <w:t xml:space="preserve">operation </w:t>
      </w:r>
      <w:r w:rsidR="00595EBC" w:rsidRPr="009E1275">
        <w:t xml:space="preserve">to </w:t>
      </w:r>
      <w:r w:rsidR="00595EBC">
        <w:t>trigger the AMF to page the UE</w:t>
      </w:r>
      <w:r w:rsidR="00A869AB">
        <w:t>;</w:t>
      </w:r>
    </w:p>
    <w:p w14:paraId="542BA36E" w14:textId="7219CE18" w:rsidR="00CC0F68" w:rsidRDefault="0030123C" w:rsidP="0030123C">
      <w:pPr>
        <w:pStyle w:val="B1"/>
      </w:pPr>
      <w:r>
        <w:t>-</w:t>
      </w:r>
      <w:r>
        <w:tab/>
      </w:r>
      <w:r w:rsidR="00A869AB">
        <w:t xml:space="preserve">for Rel-18, the SMF </w:t>
      </w:r>
      <w:r w:rsidR="00F519B0">
        <w:t>invoke</w:t>
      </w:r>
      <w:r w:rsidR="00C97A45">
        <w:t>s</w:t>
      </w:r>
      <w:r w:rsidR="00F519B0">
        <w:t xml:space="preserve"> </w:t>
      </w:r>
      <w:r w:rsidR="00832994">
        <w:t xml:space="preserve">the </w:t>
      </w:r>
      <w:proofErr w:type="spellStart"/>
      <w:r w:rsidR="00F519B0">
        <w:t>Namf_MT</w:t>
      </w:r>
      <w:proofErr w:type="spellEnd"/>
      <w:r w:rsidR="00F519B0">
        <w:t xml:space="preserve"> </w:t>
      </w:r>
      <w:proofErr w:type="spellStart"/>
      <w:r w:rsidR="00F519B0" w:rsidRPr="009E1275">
        <w:t>EnableUEReachability</w:t>
      </w:r>
      <w:proofErr w:type="spellEnd"/>
      <w:r w:rsidR="00F519B0">
        <w:t xml:space="preserve"> service operation to trigger </w:t>
      </w:r>
      <w:r w:rsidR="00CC0F68">
        <w:t>AMF to page the UE.</w:t>
      </w:r>
    </w:p>
    <w:p w14:paraId="2BE33AA1" w14:textId="07437D0D" w:rsidR="00A869AB" w:rsidRDefault="00CC0F68" w:rsidP="00C864AD">
      <w:r>
        <w:t>In addition, CT4 assumes there is no impact to RAN3 specifications</w:t>
      </w:r>
      <w:r w:rsidR="004D176E">
        <w:t xml:space="preserve"> for both alternatives</w:t>
      </w:r>
      <w:r w:rsidR="0030123C">
        <w:t>.</w:t>
      </w:r>
      <w:r w:rsidR="00F519B0">
        <w:t xml:space="preserve"> </w:t>
      </w:r>
    </w:p>
    <w:p w14:paraId="7E3D5CD1" w14:textId="6DC5E303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84F12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72CF">
        <w:rPr>
          <w:rFonts w:ascii="Arial" w:hAnsi="Arial" w:cs="Arial"/>
          <w:b/>
        </w:rPr>
        <w:t>SA</w:t>
      </w:r>
      <w:r w:rsidR="0098790B">
        <w:rPr>
          <w:rFonts w:ascii="Arial" w:hAnsi="Arial" w:cs="Arial"/>
          <w:b/>
        </w:rPr>
        <w:t>2</w:t>
      </w:r>
    </w:p>
    <w:p w14:paraId="429A855E" w14:textId="300B258F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9D2F59" w:rsidRPr="009D2F59">
        <w:rPr>
          <w:rFonts w:cs="Times New Roman"/>
        </w:rPr>
        <w:t xml:space="preserve">4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98790B">
        <w:rPr>
          <w:rFonts w:cs="Times New Roman"/>
        </w:rPr>
        <w:t>2</w:t>
      </w:r>
      <w:r w:rsidR="00F16CBC">
        <w:rPr>
          <w:rFonts w:cs="Times New Roman"/>
        </w:rPr>
        <w:t xml:space="preserve"> to </w:t>
      </w:r>
      <w:r w:rsidR="0098790B">
        <w:rPr>
          <w:rFonts w:cs="Times New Roman"/>
        </w:rPr>
        <w:t xml:space="preserve">take </w:t>
      </w:r>
      <w:r w:rsidR="007B4122">
        <w:rPr>
          <w:rFonts w:cs="Times New Roman"/>
        </w:rPr>
        <w:t xml:space="preserve">above information in account </w:t>
      </w:r>
      <w:r w:rsidR="00B8758B">
        <w:rPr>
          <w:rFonts w:cs="Times New Roman"/>
        </w:rPr>
        <w:t xml:space="preserve">and update the SA4 </w:t>
      </w:r>
      <w:r w:rsidR="00FA108C">
        <w:rPr>
          <w:rFonts w:cs="Times New Roman"/>
        </w:rPr>
        <w:t>specifications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19C7E533" w14:textId="06A6648A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39154E97" w:rsidR="005B0E51" w:rsidRDefault="009F7271" w:rsidP="00AD1F68">
      <w:r>
        <w:t>CT</w:t>
      </w:r>
      <w:r w:rsidR="005B0E51">
        <w:t>4#1</w:t>
      </w:r>
      <w:r>
        <w:t>17</w:t>
      </w:r>
      <w:r w:rsidR="005B0E51"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 w:rsidR="005B0E51">
        <w:t>August 2023</w:t>
      </w:r>
      <w:r w:rsidR="005B0E51">
        <w:tab/>
      </w:r>
      <w:r w:rsidR="005B0E51">
        <w:tab/>
        <w:t>Gothenburg, Sweden</w:t>
      </w:r>
    </w:p>
    <w:p w14:paraId="26E81737" w14:textId="479E4F3C" w:rsidR="00DA625C" w:rsidRPr="009B3428" w:rsidRDefault="00DA625C" w:rsidP="00DA625C">
      <w:r>
        <w:t>CT4#11</w:t>
      </w:r>
      <w:r w:rsidR="0086407D">
        <w:t>8</w:t>
      </w:r>
      <w:r>
        <w:tab/>
      </w:r>
      <w:r w:rsidR="0086407D">
        <w:t>09</w:t>
      </w:r>
      <w:r w:rsidR="0086407D">
        <w:rPr>
          <w:vertAlign w:val="superscript"/>
        </w:rPr>
        <w:t>th</w:t>
      </w:r>
      <w:r>
        <w:t>–</w:t>
      </w:r>
      <w:r w:rsidR="0086407D">
        <w:t>13</w:t>
      </w:r>
      <w:r w:rsidRPr="00246A7A">
        <w:rPr>
          <w:vertAlign w:val="superscript"/>
        </w:rPr>
        <w:t>th</w:t>
      </w:r>
      <w:r>
        <w:t xml:space="preserve"> </w:t>
      </w:r>
      <w:r w:rsidR="0086407D">
        <w:t>October</w:t>
      </w:r>
      <w:r>
        <w:t xml:space="preserve"> 2023</w:t>
      </w:r>
      <w:r>
        <w:tab/>
      </w:r>
      <w:r>
        <w:tab/>
      </w:r>
      <w:r w:rsidR="0086407D">
        <w:t>Xiamen</w:t>
      </w:r>
      <w:r>
        <w:t xml:space="preserve">, </w:t>
      </w:r>
      <w:r w:rsidR="0086407D">
        <w:t>C</w:t>
      </w:r>
      <w:r w:rsidR="0076355D">
        <w:t>hina</w:t>
      </w:r>
    </w:p>
    <w:p w14:paraId="14DE1569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565E2" w14:textId="77777777" w:rsidR="005A04CD" w:rsidRDefault="005A04CD">
      <w:pPr>
        <w:spacing w:after="0"/>
      </w:pPr>
      <w:r>
        <w:separator/>
      </w:r>
    </w:p>
  </w:endnote>
  <w:endnote w:type="continuationSeparator" w:id="0">
    <w:p w14:paraId="544F20FA" w14:textId="77777777" w:rsidR="005A04CD" w:rsidRDefault="005A04CD">
      <w:pPr>
        <w:spacing w:after="0"/>
      </w:pPr>
      <w:r>
        <w:continuationSeparator/>
      </w:r>
    </w:p>
  </w:endnote>
  <w:endnote w:type="continuationNotice" w:id="1">
    <w:p w14:paraId="73FE732E" w14:textId="77777777" w:rsidR="005A04CD" w:rsidRDefault="005A04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8A95A" w14:textId="77777777" w:rsidR="005A04CD" w:rsidRDefault="005A04CD">
      <w:pPr>
        <w:spacing w:after="0"/>
      </w:pPr>
      <w:r>
        <w:separator/>
      </w:r>
    </w:p>
  </w:footnote>
  <w:footnote w:type="continuationSeparator" w:id="0">
    <w:p w14:paraId="4FBC9D73" w14:textId="77777777" w:rsidR="005A04CD" w:rsidRDefault="005A04CD">
      <w:pPr>
        <w:spacing w:after="0"/>
      </w:pPr>
      <w:r>
        <w:continuationSeparator/>
      </w:r>
    </w:p>
  </w:footnote>
  <w:footnote w:type="continuationNotice" w:id="1">
    <w:p w14:paraId="695E8E82" w14:textId="77777777" w:rsidR="005A04CD" w:rsidRDefault="005A04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0829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D4E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3BDB"/>
    <w:rsid w:val="002548A2"/>
    <w:rsid w:val="00255909"/>
    <w:rsid w:val="0025593D"/>
    <w:rsid w:val="002569BD"/>
    <w:rsid w:val="002614A1"/>
    <w:rsid w:val="00262A13"/>
    <w:rsid w:val="00263DD7"/>
    <w:rsid w:val="00266E2B"/>
    <w:rsid w:val="00271F28"/>
    <w:rsid w:val="00276163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96476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23C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56BE1"/>
    <w:rsid w:val="00361287"/>
    <w:rsid w:val="00364F96"/>
    <w:rsid w:val="003716B6"/>
    <w:rsid w:val="0037336F"/>
    <w:rsid w:val="00373D8C"/>
    <w:rsid w:val="00374545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32C0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25F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606C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05DF"/>
    <w:rsid w:val="004C1766"/>
    <w:rsid w:val="004C2255"/>
    <w:rsid w:val="004C2FA6"/>
    <w:rsid w:val="004C435C"/>
    <w:rsid w:val="004C48D7"/>
    <w:rsid w:val="004C5D6F"/>
    <w:rsid w:val="004C71E5"/>
    <w:rsid w:val="004C7A6A"/>
    <w:rsid w:val="004D0A63"/>
    <w:rsid w:val="004D176E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3D4F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C96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EBC"/>
    <w:rsid w:val="00595F72"/>
    <w:rsid w:val="005970A0"/>
    <w:rsid w:val="005A0165"/>
    <w:rsid w:val="005A0186"/>
    <w:rsid w:val="005A04CD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3BB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0289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4420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2AC"/>
    <w:rsid w:val="00730FF0"/>
    <w:rsid w:val="00731377"/>
    <w:rsid w:val="00731DED"/>
    <w:rsid w:val="007325CE"/>
    <w:rsid w:val="00733CE4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122"/>
    <w:rsid w:val="007B4586"/>
    <w:rsid w:val="007B7F34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1FD3"/>
    <w:rsid w:val="00822B3B"/>
    <w:rsid w:val="008239A1"/>
    <w:rsid w:val="00823D59"/>
    <w:rsid w:val="00827CE9"/>
    <w:rsid w:val="0083012C"/>
    <w:rsid w:val="00830A1A"/>
    <w:rsid w:val="00832047"/>
    <w:rsid w:val="00832994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B8E"/>
    <w:rsid w:val="00861DB8"/>
    <w:rsid w:val="00863126"/>
    <w:rsid w:val="00863181"/>
    <w:rsid w:val="008633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09DF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34F8"/>
    <w:rsid w:val="008F5247"/>
    <w:rsid w:val="008F7E9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75E29"/>
    <w:rsid w:val="00982F95"/>
    <w:rsid w:val="00983A76"/>
    <w:rsid w:val="0098724D"/>
    <w:rsid w:val="0098790B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69BE"/>
    <w:rsid w:val="009E7E97"/>
    <w:rsid w:val="009F7271"/>
    <w:rsid w:val="00A01F7F"/>
    <w:rsid w:val="00A02747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12D"/>
    <w:rsid w:val="00A61BE7"/>
    <w:rsid w:val="00A62080"/>
    <w:rsid w:val="00A6263A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869AB"/>
    <w:rsid w:val="00A91217"/>
    <w:rsid w:val="00A93797"/>
    <w:rsid w:val="00A94157"/>
    <w:rsid w:val="00A9436D"/>
    <w:rsid w:val="00A95623"/>
    <w:rsid w:val="00A96AB5"/>
    <w:rsid w:val="00AA0FF6"/>
    <w:rsid w:val="00AA103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0C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4433"/>
    <w:rsid w:val="00B16627"/>
    <w:rsid w:val="00B168A6"/>
    <w:rsid w:val="00B1752B"/>
    <w:rsid w:val="00B21D1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6E2F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550F"/>
    <w:rsid w:val="00C57048"/>
    <w:rsid w:val="00C57137"/>
    <w:rsid w:val="00C6104E"/>
    <w:rsid w:val="00C65313"/>
    <w:rsid w:val="00C65A7A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97A45"/>
    <w:rsid w:val="00C97F45"/>
    <w:rsid w:val="00CA1BF9"/>
    <w:rsid w:val="00CA3D1A"/>
    <w:rsid w:val="00CA5911"/>
    <w:rsid w:val="00CA5BB0"/>
    <w:rsid w:val="00CA71D5"/>
    <w:rsid w:val="00CA71DA"/>
    <w:rsid w:val="00CA767E"/>
    <w:rsid w:val="00CC0F68"/>
    <w:rsid w:val="00CC10C0"/>
    <w:rsid w:val="00CC10F3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974AF"/>
    <w:rsid w:val="00DA07A5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67A61"/>
    <w:rsid w:val="00E70212"/>
    <w:rsid w:val="00E71298"/>
    <w:rsid w:val="00E7311F"/>
    <w:rsid w:val="00E741B6"/>
    <w:rsid w:val="00E75F33"/>
    <w:rsid w:val="00E81A48"/>
    <w:rsid w:val="00E82036"/>
    <w:rsid w:val="00E870A1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5A65"/>
    <w:rsid w:val="00F26775"/>
    <w:rsid w:val="00F3203B"/>
    <w:rsid w:val="00F35EC1"/>
    <w:rsid w:val="00F374BC"/>
    <w:rsid w:val="00F400D8"/>
    <w:rsid w:val="00F453D7"/>
    <w:rsid w:val="00F45B75"/>
    <w:rsid w:val="00F47072"/>
    <w:rsid w:val="00F473FD"/>
    <w:rsid w:val="00F51903"/>
    <w:rsid w:val="00F519B0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08C"/>
    <w:rsid w:val="00FA15F0"/>
    <w:rsid w:val="00FA1CE7"/>
    <w:rsid w:val="00FA2CB9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F1C8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413</Words>
  <Characters>2206</Characters>
  <Application>Microsoft Office Word</Application>
  <DocSecurity>0</DocSecurity>
  <Lines>147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Frank, 202305, v1</cp:lastModifiedBy>
  <cp:revision>5</cp:revision>
  <cp:lastPrinted>2002-04-23T07:10:00Z</cp:lastPrinted>
  <dcterms:created xsi:type="dcterms:W3CDTF">2023-05-23T11:41:00Z</dcterms:created>
  <dcterms:modified xsi:type="dcterms:W3CDTF">2023-05-23T11:57:00Z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